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0600" w:rsidRDefault="002A238F" w:rsidP="002A238F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8950404"/>
      <w:r w:rsidRPr="00714039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458a8b50-bc87-4dce-ba15-54688bfa7451"/>
      <w:r w:rsidR="00460600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2A238F" w:rsidRPr="00714039" w:rsidRDefault="002A238F" w:rsidP="002A238F">
      <w:pPr>
        <w:spacing w:after="0" w:line="408" w:lineRule="auto"/>
        <w:ind w:left="120"/>
        <w:jc w:val="center"/>
        <w:rPr>
          <w:lang w:val="ru-RU"/>
        </w:rPr>
      </w:pPr>
      <w:r w:rsidRPr="00714039">
        <w:rPr>
          <w:rFonts w:ascii="Times New Roman" w:hAnsi="Times New Roman"/>
          <w:b/>
          <w:color w:val="000000"/>
          <w:sz w:val="28"/>
          <w:lang w:val="ru-RU"/>
        </w:rPr>
        <w:t>Департамент образования Ивановской области</w:t>
      </w:r>
      <w:bookmarkEnd w:id="1"/>
      <w:r w:rsidRPr="00714039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2A238F" w:rsidRPr="00714039" w:rsidRDefault="002A238F" w:rsidP="002A238F">
      <w:pPr>
        <w:spacing w:after="0" w:line="408" w:lineRule="auto"/>
        <w:ind w:left="120"/>
        <w:jc w:val="center"/>
        <w:rPr>
          <w:lang w:val="ru-RU"/>
        </w:rPr>
      </w:pPr>
      <w:r w:rsidRPr="00714039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a4973ee1-7119-49dd-ab64-b9ca30404961"/>
      <w:r w:rsidRPr="00714039">
        <w:rPr>
          <w:rFonts w:ascii="Times New Roman" w:hAnsi="Times New Roman"/>
          <w:b/>
          <w:color w:val="000000"/>
          <w:sz w:val="28"/>
          <w:lang w:val="ru-RU"/>
        </w:rPr>
        <w:t>Управление образования Администрации города Иванова</w:t>
      </w:r>
      <w:bookmarkEnd w:id="2"/>
      <w:r w:rsidRPr="00714039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714039">
        <w:rPr>
          <w:rFonts w:ascii="Times New Roman" w:hAnsi="Times New Roman"/>
          <w:color w:val="000000"/>
          <w:sz w:val="28"/>
          <w:lang w:val="ru-RU"/>
        </w:rPr>
        <w:t>​</w:t>
      </w:r>
    </w:p>
    <w:p w:rsidR="002A238F" w:rsidRPr="00220CBB" w:rsidRDefault="002A238F" w:rsidP="002A238F">
      <w:pPr>
        <w:spacing w:after="0" w:line="408" w:lineRule="auto"/>
        <w:ind w:left="120"/>
        <w:jc w:val="center"/>
        <w:rPr>
          <w:lang w:val="ru-RU"/>
        </w:rPr>
      </w:pPr>
      <w:r w:rsidRPr="00220CBB">
        <w:rPr>
          <w:rFonts w:ascii="Times New Roman" w:hAnsi="Times New Roman"/>
          <w:b/>
          <w:color w:val="000000"/>
          <w:sz w:val="28"/>
          <w:lang w:val="ru-RU"/>
        </w:rPr>
        <w:t>МБОУ "СШ № 50"</w:t>
      </w:r>
    </w:p>
    <w:p w:rsidR="002A238F" w:rsidRPr="00220CBB" w:rsidRDefault="002A238F" w:rsidP="002A238F">
      <w:pPr>
        <w:spacing w:after="0"/>
        <w:ind w:left="120"/>
        <w:rPr>
          <w:lang w:val="ru-RU"/>
        </w:rPr>
      </w:pPr>
    </w:p>
    <w:p w:rsidR="002A238F" w:rsidRPr="00220CBB" w:rsidRDefault="002A238F" w:rsidP="002A238F">
      <w:pPr>
        <w:spacing w:after="0"/>
        <w:ind w:left="120"/>
        <w:rPr>
          <w:lang w:val="ru-RU"/>
        </w:rPr>
      </w:pPr>
    </w:p>
    <w:p w:rsidR="002A238F" w:rsidRPr="00220CBB" w:rsidRDefault="002A238F" w:rsidP="002A238F">
      <w:pPr>
        <w:spacing w:after="0"/>
        <w:ind w:left="120"/>
        <w:rPr>
          <w:lang w:val="ru-RU"/>
        </w:rPr>
      </w:pPr>
    </w:p>
    <w:p w:rsidR="002A238F" w:rsidRPr="00220CBB" w:rsidRDefault="002A238F" w:rsidP="002A238F">
      <w:pPr>
        <w:spacing w:after="0"/>
        <w:ind w:left="120"/>
        <w:rPr>
          <w:lang w:val="ru-RU"/>
        </w:rPr>
      </w:pPr>
    </w:p>
    <w:p w:rsidR="002A238F" w:rsidRPr="00714039" w:rsidRDefault="002A238F" w:rsidP="002A238F">
      <w:pPr>
        <w:spacing w:after="0"/>
        <w:ind w:left="120"/>
        <w:rPr>
          <w:lang w:val="ru-RU"/>
        </w:rPr>
      </w:pPr>
    </w:p>
    <w:p w:rsidR="002A238F" w:rsidRPr="00714039" w:rsidRDefault="002A238F" w:rsidP="002A238F">
      <w:pPr>
        <w:spacing w:after="0"/>
        <w:ind w:left="120"/>
        <w:rPr>
          <w:lang w:val="ru-RU"/>
        </w:rPr>
      </w:pPr>
      <w:r w:rsidRPr="00714039">
        <w:rPr>
          <w:rFonts w:ascii="Times New Roman" w:hAnsi="Times New Roman"/>
          <w:color w:val="000000"/>
          <w:sz w:val="28"/>
          <w:lang w:val="ru-RU"/>
        </w:rPr>
        <w:t>‌</w:t>
      </w:r>
    </w:p>
    <w:p w:rsidR="002A238F" w:rsidRDefault="002A238F" w:rsidP="002A238F">
      <w:pPr>
        <w:spacing w:after="0"/>
        <w:ind w:left="120"/>
        <w:rPr>
          <w:lang w:val="ru-RU"/>
        </w:rPr>
      </w:pPr>
    </w:p>
    <w:p w:rsidR="002A238F" w:rsidRPr="00714039" w:rsidRDefault="002A238F" w:rsidP="002A238F">
      <w:pPr>
        <w:spacing w:after="0"/>
        <w:ind w:left="120"/>
        <w:rPr>
          <w:lang w:val="ru-RU"/>
        </w:rPr>
      </w:pPr>
    </w:p>
    <w:p w:rsidR="002A238F" w:rsidRPr="00714039" w:rsidRDefault="002A238F" w:rsidP="002A238F">
      <w:pPr>
        <w:spacing w:after="0"/>
        <w:ind w:left="120"/>
        <w:rPr>
          <w:lang w:val="ru-RU"/>
        </w:rPr>
      </w:pPr>
    </w:p>
    <w:p w:rsidR="002A238F" w:rsidRPr="002A238F" w:rsidRDefault="002A238F" w:rsidP="002A238F">
      <w:pPr>
        <w:spacing w:after="0" w:line="408" w:lineRule="auto"/>
        <w:ind w:left="120"/>
        <w:jc w:val="center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2A238F" w:rsidRPr="002A238F" w:rsidRDefault="002A238F" w:rsidP="002A238F">
      <w:pPr>
        <w:spacing w:after="0" w:line="408" w:lineRule="auto"/>
        <w:ind w:left="120"/>
        <w:jc w:val="center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2A238F">
        <w:rPr>
          <w:rFonts w:ascii="Times New Roman" w:hAnsi="Times New Roman"/>
          <w:color w:val="000000"/>
          <w:sz w:val="28"/>
          <w:lang w:val="ru-RU"/>
        </w:rPr>
        <w:t xml:space="preserve"> 1251537)</w:t>
      </w:r>
    </w:p>
    <w:p w:rsidR="002A238F" w:rsidRPr="002A238F" w:rsidRDefault="002A238F" w:rsidP="002A238F">
      <w:pPr>
        <w:spacing w:after="0"/>
        <w:ind w:left="120"/>
        <w:jc w:val="center"/>
        <w:rPr>
          <w:lang w:val="ru-RU"/>
        </w:rPr>
      </w:pPr>
    </w:p>
    <w:p w:rsidR="002A238F" w:rsidRPr="002A238F" w:rsidRDefault="002A238F" w:rsidP="002A238F">
      <w:pPr>
        <w:spacing w:after="0" w:line="408" w:lineRule="auto"/>
        <w:ind w:left="120"/>
        <w:jc w:val="center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>учебного курса «Вероятность и статистика»</w:t>
      </w:r>
    </w:p>
    <w:p w:rsidR="002A238F" w:rsidRPr="002A238F" w:rsidRDefault="002A238F" w:rsidP="002A238F">
      <w:pPr>
        <w:spacing w:after="0" w:line="408" w:lineRule="auto"/>
        <w:ind w:left="120"/>
        <w:jc w:val="center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 xml:space="preserve">для обучающихся 7-9 классов </w:t>
      </w:r>
    </w:p>
    <w:p w:rsidR="002A238F" w:rsidRPr="00714039" w:rsidRDefault="002A238F" w:rsidP="002A238F">
      <w:pPr>
        <w:spacing w:after="0"/>
        <w:ind w:left="120"/>
        <w:rPr>
          <w:lang w:val="ru-RU"/>
        </w:rPr>
      </w:pPr>
    </w:p>
    <w:p w:rsidR="002A238F" w:rsidRPr="00714039" w:rsidRDefault="002A238F" w:rsidP="002A238F">
      <w:pPr>
        <w:spacing w:after="0"/>
        <w:ind w:left="120"/>
        <w:jc w:val="center"/>
        <w:rPr>
          <w:lang w:val="ru-RU"/>
        </w:rPr>
      </w:pPr>
    </w:p>
    <w:p w:rsidR="002A238F" w:rsidRPr="00714039" w:rsidRDefault="002A238F" w:rsidP="002A238F">
      <w:pPr>
        <w:spacing w:after="0"/>
        <w:ind w:left="120"/>
        <w:jc w:val="center"/>
        <w:rPr>
          <w:lang w:val="ru-RU"/>
        </w:rPr>
      </w:pPr>
    </w:p>
    <w:p w:rsidR="002A238F" w:rsidRPr="00714039" w:rsidRDefault="002A238F" w:rsidP="002A238F">
      <w:pPr>
        <w:spacing w:after="0"/>
        <w:ind w:left="120"/>
        <w:jc w:val="center"/>
        <w:rPr>
          <w:lang w:val="ru-RU"/>
        </w:rPr>
      </w:pPr>
    </w:p>
    <w:p w:rsidR="002A238F" w:rsidRPr="00714039" w:rsidRDefault="002A238F" w:rsidP="002A238F">
      <w:pPr>
        <w:spacing w:after="0"/>
        <w:ind w:left="120"/>
        <w:jc w:val="center"/>
        <w:rPr>
          <w:lang w:val="ru-RU"/>
        </w:rPr>
      </w:pPr>
    </w:p>
    <w:p w:rsidR="002A238F" w:rsidRPr="00714039" w:rsidRDefault="002A238F" w:rsidP="002A238F">
      <w:pPr>
        <w:spacing w:after="0"/>
        <w:ind w:left="120"/>
        <w:jc w:val="center"/>
        <w:rPr>
          <w:lang w:val="ru-RU"/>
        </w:rPr>
      </w:pPr>
    </w:p>
    <w:p w:rsidR="002A238F" w:rsidRPr="00714039" w:rsidRDefault="002A238F" w:rsidP="002A238F">
      <w:pPr>
        <w:spacing w:after="0"/>
        <w:ind w:left="120"/>
        <w:jc w:val="center"/>
        <w:rPr>
          <w:lang w:val="ru-RU"/>
        </w:rPr>
      </w:pPr>
    </w:p>
    <w:p w:rsidR="002A238F" w:rsidRPr="00714039" w:rsidRDefault="002A238F" w:rsidP="002A238F">
      <w:pPr>
        <w:spacing w:after="0"/>
        <w:ind w:left="120"/>
        <w:jc w:val="center"/>
        <w:rPr>
          <w:lang w:val="ru-RU"/>
        </w:rPr>
      </w:pPr>
    </w:p>
    <w:p w:rsidR="002A238F" w:rsidRPr="00714039" w:rsidRDefault="002A238F" w:rsidP="002A238F">
      <w:pPr>
        <w:spacing w:after="0"/>
        <w:ind w:left="120"/>
        <w:jc w:val="center"/>
        <w:rPr>
          <w:lang w:val="ru-RU"/>
        </w:rPr>
      </w:pPr>
    </w:p>
    <w:p w:rsidR="002A238F" w:rsidRDefault="002A238F" w:rsidP="002A238F">
      <w:pPr>
        <w:spacing w:after="0"/>
        <w:rPr>
          <w:lang w:val="ru-RU"/>
        </w:rPr>
      </w:pPr>
    </w:p>
    <w:p w:rsidR="00460600" w:rsidRDefault="00460600" w:rsidP="002A238F">
      <w:pPr>
        <w:spacing w:after="0"/>
        <w:rPr>
          <w:lang w:val="ru-RU"/>
        </w:rPr>
      </w:pPr>
    </w:p>
    <w:p w:rsidR="00460600" w:rsidRDefault="00460600" w:rsidP="002A238F">
      <w:pPr>
        <w:spacing w:after="0"/>
        <w:rPr>
          <w:lang w:val="ru-RU"/>
        </w:rPr>
      </w:pPr>
    </w:p>
    <w:p w:rsidR="00460600" w:rsidRDefault="00460600" w:rsidP="002A238F">
      <w:pPr>
        <w:spacing w:after="0"/>
        <w:rPr>
          <w:lang w:val="ru-RU"/>
        </w:rPr>
      </w:pPr>
    </w:p>
    <w:p w:rsidR="00460600" w:rsidRDefault="00460600" w:rsidP="002A238F">
      <w:pPr>
        <w:spacing w:after="0"/>
        <w:rPr>
          <w:lang w:val="ru-RU"/>
        </w:rPr>
      </w:pPr>
    </w:p>
    <w:p w:rsidR="00460600" w:rsidRDefault="00460600" w:rsidP="002A238F">
      <w:pPr>
        <w:spacing w:after="0"/>
        <w:rPr>
          <w:lang w:val="ru-RU"/>
        </w:rPr>
      </w:pPr>
    </w:p>
    <w:p w:rsidR="00460600" w:rsidRDefault="00460600" w:rsidP="002A238F">
      <w:pPr>
        <w:spacing w:after="0"/>
        <w:rPr>
          <w:lang w:val="ru-RU"/>
        </w:rPr>
      </w:pPr>
    </w:p>
    <w:p w:rsidR="00460600" w:rsidRDefault="00460600" w:rsidP="002A238F">
      <w:pPr>
        <w:spacing w:after="0"/>
        <w:rPr>
          <w:lang w:val="ru-RU"/>
        </w:rPr>
      </w:pPr>
    </w:p>
    <w:p w:rsidR="00460600" w:rsidRDefault="00460600" w:rsidP="002A238F">
      <w:pPr>
        <w:spacing w:after="0"/>
        <w:rPr>
          <w:lang w:val="ru-RU"/>
        </w:rPr>
      </w:pPr>
    </w:p>
    <w:p w:rsidR="00460600" w:rsidRPr="00714039" w:rsidRDefault="00460600" w:rsidP="002A238F">
      <w:pPr>
        <w:spacing w:after="0"/>
        <w:rPr>
          <w:lang w:val="ru-RU"/>
        </w:rPr>
      </w:pPr>
    </w:p>
    <w:p w:rsidR="002A238F" w:rsidRDefault="002A238F" w:rsidP="002A238F">
      <w:pPr>
        <w:spacing w:after="0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r w:rsidRPr="00714039"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0e4163ab-ce05-47cb-a8af-92a1d51c1d1b"/>
    </w:p>
    <w:p w:rsidR="002A238F" w:rsidRPr="00714039" w:rsidRDefault="002A238F" w:rsidP="002A238F">
      <w:pPr>
        <w:spacing w:after="0"/>
        <w:ind w:left="120"/>
        <w:jc w:val="center"/>
        <w:rPr>
          <w:lang w:val="ru-RU"/>
        </w:rPr>
      </w:pPr>
      <w:r w:rsidRPr="00714039">
        <w:rPr>
          <w:rFonts w:ascii="Times New Roman" w:hAnsi="Times New Roman"/>
          <w:b/>
          <w:color w:val="000000"/>
          <w:sz w:val="28"/>
          <w:lang w:val="ru-RU"/>
        </w:rPr>
        <w:t>Иваново</w:t>
      </w:r>
      <w:bookmarkEnd w:id="3"/>
      <w:r w:rsidRPr="00714039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4" w:name="491e05a7-f9e6-4844-988f-66989e75e9e7"/>
      <w:r w:rsidRPr="00714039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  <w:r w:rsidRPr="00714039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714039">
        <w:rPr>
          <w:rFonts w:ascii="Times New Roman" w:hAnsi="Times New Roman"/>
          <w:color w:val="000000"/>
          <w:sz w:val="28"/>
          <w:lang w:val="ru-RU"/>
        </w:rPr>
        <w:t>​</w:t>
      </w:r>
    </w:p>
    <w:p w:rsidR="00CA082C" w:rsidRPr="002A238F" w:rsidRDefault="00CA082C" w:rsidP="00460600">
      <w:pPr>
        <w:spacing w:after="0"/>
        <w:rPr>
          <w:lang w:val="ru-RU"/>
        </w:rPr>
        <w:sectPr w:rsidR="00CA082C" w:rsidRPr="002A238F">
          <w:pgSz w:w="11906" w:h="16383"/>
          <w:pgMar w:top="1134" w:right="850" w:bottom="1134" w:left="1701" w:header="720" w:footer="720" w:gutter="0"/>
          <w:cols w:space="720"/>
        </w:sectPr>
      </w:pPr>
    </w:p>
    <w:p w:rsidR="00CA082C" w:rsidRPr="002A238F" w:rsidRDefault="00395835" w:rsidP="00460600">
      <w:pPr>
        <w:spacing w:after="0" w:line="264" w:lineRule="auto"/>
        <w:jc w:val="both"/>
        <w:rPr>
          <w:lang w:val="ru-RU"/>
        </w:rPr>
      </w:pPr>
      <w:bookmarkStart w:id="5" w:name="block-8950403"/>
      <w:bookmarkEnd w:id="0"/>
      <w:r w:rsidRPr="002A238F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CA082C" w:rsidRPr="002A238F" w:rsidRDefault="00CA082C">
      <w:pPr>
        <w:spacing w:after="0" w:line="264" w:lineRule="auto"/>
        <w:ind w:left="120"/>
        <w:jc w:val="both"/>
        <w:rPr>
          <w:lang w:val="ru-RU"/>
        </w:rPr>
      </w:pP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В современном цифровом мире вероятность и статистика приобретают всё большую значимость, как с точки зрения практических приложений, так и их роли в образовании, необходимом каждому человеку. Возрастает число профессий, при овладении которыми требуется хорошая базовая подготовка в области вероятности и статистики, такая подготовка важна для продолжения образования и для успешной профессиональной карьеры.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Каждый человек постоянно принимает решения на основе имеющихся у него данных. А для обоснованного принятия решения в условиях недостатка или избытка информации необходимо в том числе хорошо сформированное вероятностное и статистическое мышление.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 xml:space="preserve">Именно поэтому остро встала необходимость сформировать у обучающихся функциональную грамотность, включающую в себя в качестве неотъемлемой составляющей умение воспринимать и критически анализировать информацию, представленную в различных формах, понимать вероятностный характер многих реальных процессов и зависимостей, производить простейшие вероятностные расчёты. 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Знакомство в учебном курсе с основными принципами сбора, анализа и представления данных из различных сфер жизни общества и государства приобщает обучающихся к общественным интересам. Изучение основ комбинаторики развивает навыки организации перебора и подсчёта числа вариантов, в том числе в прикладных задачах. Знакомство с основами теории графов создаёт математический фундамент для формирования компетенций в области информатики и цифровых технологий. При изучении статистики и вероятности обогащаются представления обучающихся о современной картине мира и методах его исследования, формируется понимание роли статистики как источника социально значимой информации и закладываются основы вероятностного мышления.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В соответствии с данными целями в структуре программы учебного курса «Вероятность и статистика» основного общего образования выделены следующие содержательно-методические линии: «Представление данных и описательная статистика», «Вероятность», «Элементы комбинаторики», «Введение в теорию графов».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 xml:space="preserve">Содержание линии «Представление данных и описательная статистика» служит основой для формирования навыков работы с информацией: от чтения и интерпретации информации, представленной в таблицах, на диаграммах и графиках, до сбора, представления и анализа данных с использованием статистических характеристик средних и рассеивания. Работая с данными, обучающиеся учатся считывать и интерпретировать </w:t>
      </w:r>
      <w:r w:rsidRPr="002A238F">
        <w:rPr>
          <w:rFonts w:ascii="Times New Roman" w:hAnsi="Times New Roman"/>
          <w:color w:val="000000"/>
          <w:sz w:val="28"/>
          <w:lang w:val="ru-RU"/>
        </w:rPr>
        <w:lastRenderedPageBreak/>
        <w:t>данные, выдвигать, аргументировать и критиковать простейшие гипотезы, размышлять над факторами, вызывающими изменчивость, и оценивать их влияние на рассматриваемые величины и процессы.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Интуитивное представление о случайной изменчивости, исследование закономерностей и тенденций становится мотивирующей основой для изучения теории вероятностей. Большое значение имеют практические задания, в частности опыты с классическими вероятностными моделями.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Понятие вероятности вводится как мера правдоподобия случайного события. При изучении учебного курса обучающиеся знакомятся с простейшими методами вычисления вероятностей в случайных экспериментах с равновозможными элементарными исходами, вероятностными законами, позволяющими ставить и решать более сложные задачи. В учебный курс входят начальные представления о случайных величинах и их числовых характеристиках.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В рамках учебного курса осуществляется знакомство обучающихся с множествами и основными операциями над множествами, рассматриваются примеры применения для решения задач, а также использования в других математических курсах и учебных предметах.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В 7–9 классах изучается учебный курс «Вероятность и статистика», в который входят разделы: «Представление данных и описательная статистика», «Вероятность», «Элементы комбинаторики», «Введение в теорию графов».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‌‌‌</w:t>
      </w:r>
      <w:bookmarkStart w:id="6" w:name="b3c9237e-6172-48ee-b1c7-f6774da89513"/>
      <w:r w:rsidRPr="002A238F">
        <w:rPr>
          <w:rFonts w:ascii="Times New Roman" w:hAnsi="Times New Roman"/>
          <w:color w:val="000000"/>
          <w:sz w:val="28"/>
          <w:lang w:val="ru-RU"/>
        </w:rPr>
        <w:t>На изучение учебного курса «Вероятность и статистика» отводится 102 часа: в 7 классе – 34 часа (1 час в неделю), в 8 классе – 34 часа (1 час в неделю), в 9 классе – 34 часа (1 час в неделю</w:t>
      </w:r>
      <w:proofErr w:type="gramStart"/>
      <w:r w:rsidRPr="002A238F">
        <w:rPr>
          <w:rFonts w:ascii="Times New Roman" w:hAnsi="Times New Roman"/>
          <w:color w:val="000000"/>
          <w:sz w:val="28"/>
          <w:lang w:val="ru-RU"/>
        </w:rPr>
        <w:t>).</w:t>
      </w:r>
      <w:bookmarkEnd w:id="6"/>
      <w:r w:rsidRPr="002A238F">
        <w:rPr>
          <w:rFonts w:ascii="Times New Roman" w:hAnsi="Times New Roman"/>
          <w:color w:val="000000"/>
          <w:sz w:val="28"/>
          <w:lang w:val="ru-RU"/>
        </w:rPr>
        <w:t>‌</w:t>
      </w:r>
      <w:proofErr w:type="gramEnd"/>
      <w:r w:rsidRPr="002A238F">
        <w:rPr>
          <w:rFonts w:ascii="Times New Roman" w:hAnsi="Times New Roman"/>
          <w:color w:val="000000"/>
          <w:sz w:val="28"/>
          <w:lang w:val="ru-RU"/>
        </w:rPr>
        <w:t>‌</w:t>
      </w:r>
    </w:p>
    <w:p w:rsidR="00CA082C" w:rsidRPr="002A238F" w:rsidRDefault="00CA082C">
      <w:pPr>
        <w:rPr>
          <w:lang w:val="ru-RU"/>
        </w:rPr>
        <w:sectPr w:rsidR="00CA082C" w:rsidRPr="002A238F">
          <w:pgSz w:w="11906" w:h="16383"/>
          <w:pgMar w:top="1134" w:right="850" w:bottom="1134" w:left="1701" w:header="720" w:footer="720" w:gutter="0"/>
          <w:cols w:space="720"/>
        </w:sectPr>
      </w:pPr>
    </w:p>
    <w:p w:rsidR="00CA082C" w:rsidRPr="002A238F" w:rsidRDefault="00395835">
      <w:pPr>
        <w:spacing w:after="0" w:line="264" w:lineRule="auto"/>
        <w:ind w:left="120"/>
        <w:jc w:val="both"/>
        <w:rPr>
          <w:lang w:val="ru-RU"/>
        </w:rPr>
      </w:pPr>
      <w:bookmarkStart w:id="7" w:name="block-8950398"/>
      <w:bookmarkEnd w:id="5"/>
      <w:r w:rsidRPr="002A238F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CA082C" w:rsidRPr="002A238F" w:rsidRDefault="00CA082C">
      <w:pPr>
        <w:spacing w:after="0" w:line="264" w:lineRule="auto"/>
        <w:ind w:left="120"/>
        <w:jc w:val="both"/>
        <w:rPr>
          <w:lang w:val="ru-RU"/>
        </w:rPr>
      </w:pPr>
    </w:p>
    <w:p w:rsidR="00CA082C" w:rsidRPr="002A238F" w:rsidRDefault="00395835">
      <w:pPr>
        <w:spacing w:after="0" w:line="264" w:lineRule="auto"/>
        <w:ind w:left="120"/>
        <w:jc w:val="both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CA082C" w:rsidRPr="002A238F" w:rsidRDefault="00CA082C">
      <w:pPr>
        <w:spacing w:after="0" w:line="264" w:lineRule="auto"/>
        <w:ind w:left="120"/>
        <w:jc w:val="both"/>
        <w:rPr>
          <w:lang w:val="ru-RU"/>
        </w:rPr>
      </w:pP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диаграмм, графиков. Заполнение таблиц, чтение и построение диаграмм (столбиковых (столбчатых) и круговых). Чтение графиков реальных процессов. Извлечение информации из диаграмм и таблиц, использование и интерпретация данных.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Описательная статистика: среднее арифметическое, медиана, размах, наибольшее и наименьшее значения набора числовых данных. Примеры случайной изменчивости.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Случайный эксперимент (опыт) и случайное событие. Вероятность и частота. Роль маловероятных и практически достоверных событий в природе и в обществе. Монета и игральная кость в теории вероятностей.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Граф, вершина, ребро. Степень вершины. Число рёбер и суммарная степень вершин. Представление о связности графа. Цепи и циклы. Пути в графах. Обход графа (</w:t>
      </w:r>
      <w:proofErr w:type="spellStart"/>
      <w:r w:rsidRPr="002A238F">
        <w:rPr>
          <w:rFonts w:ascii="Times New Roman" w:hAnsi="Times New Roman"/>
          <w:color w:val="000000"/>
          <w:sz w:val="28"/>
          <w:lang w:val="ru-RU"/>
        </w:rPr>
        <w:t>эйлеров</w:t>
      </w:r>
      <w:proofErr w:type="spellEnd"/>
      <w:r w:rsidRPr="002A238F">
        <w:rPr>
          <w:rFonts w:ascii="Times New Roman" w:hAnsi="Times New Roman"/>
          <w:color w:val="000000"/>
          <w:sz w:val="28"/>
          <w:lang w:val="ru-RU"/>
        </w:rPr>
        <w:t xml:space="preserve"> путь). Представление об ориентированном графе. Решение задач с помощью графов.</w:t>
      </w:r>
    </w:p>
    <w:p w:rsidR="00CA082C" w:rsidRPr="002A238F" w:rsidRDefault="00395835">
      <w:pPr>
        <w:spacing w:after="0" w:line="264" w:lineRule="auto"/>
        <w:ind w:left="120"/>
        <w:jc w:val="both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CA082C" w:rsidRPr="002A238F" w:rsidRDefault="00CA082C">
      <w:pPr>
        <w:spacing w:after="0" w:line="264" w:lineRule="auto"/>
        <w:ind w:left="120"/>
        <w:jc w:val="both"/>
        <w:rPr>
          <w:lang w:val="ru-RU"/>
        </w:rPr>
      </w:pP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диаграмм, графиков.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Множество, элемент множества, подмножество. Операции над множествами: объединение, пересечение, дополнение. Свойства операций над множествами: переместительное, сочетательное, распределительное, включения. Использование графического представления множеств для описания реальных процессов и явлений, при решении задач.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Измерение рассеивания данных. Дисперсия и стандартное отклонение числовых наборов. Диаграмма рассеивания.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Элементарные события случайного опыта. Случайные события. Вероятности событий. Опыты с равновозможными элементарными событиями. Случайный выбор. Связь между маловероятными и практически достоверными событиями в природе, обществе и науке.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Дерево. Свойства деревьев: единственность пути, существование висячей вершины, связь между числом вершин и числом рёбер. Правило умножения. Решение задач с помощью графов.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 xml:space="preserve">Противоположные события. Диаграмма Эйлера. Объединение и пересечение событий. Несовместные события. Формула сложения вероятностей. Условная вероятность. Правило умножения. Независимые события. Представление эксперимента в виде дерева. Решение задач на </w:t>
      </w:r>
      <w:r w:rsidRPr="002A238F">
        <w:rPr>
          <w:rFonts w:ascii="Times New Roman" w:hAnsi="Times New Roman"/>
          <w:color w:val="000000"/>
          <w:sz w:val="28"/>
          <w:lang w:val="ru-RU"/>
        </w:rPr>
        <w:lastRenderedPageBreak/>
        <w:t>нахождение вероятностей с помощью дерева случайного эксперимента, диаграмм Эйлера.</w:t>
      </w:r>
    </w:p>
    <w:p w:rsidR="00CA082C" w:rsidRPr="002A238F" w:rsidRDefault="00395835">
      <w:pPr>
        <w:spacing w:after="0" w:line="264" w:lineRule="auto"/>
        <w:ind w:left="120"/>
        <w:jc w:val="both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CA082C" w:rsidRPr="002A238F" w:rsidRDefault="00CA082C">
      <w:pPr>
        <w:spacing w:after="0" w:line="264" w:lineRule="auto"/>
        <w:ind w:left="120"/>
        <w:jc w:val="both"/>
        <w:rPr>
          <w:lang w:val="ru-RU"/>
        </w:rPr>
      </w:pP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диаграмм, графиков, интерпретация данных. Чтение и построение таблиц, диаграмм, графиков по реальным данным.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Перестановки и факториал. Сочетания и число сочетаний. Треугольник Паскаля. Решение задач с использованием комбинаторики.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Геометрическая вероятность. Случайный выбор точки из фигуры на плоскости, из отрезка и из дуги окружности.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Испытание. Успех и неудача. Серия испытаний до первого успеха. Серия испытаний Бернулли. Вероятности событий в серии испытаний Бернулли.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Случайная величина и распределение вероятностей. Математическое ожидание и дисперсия. Примеры математического ожидания как теоретического среднего значения величины. Математическое ожидание и дисперсия случайной величины «число успехов в серии испытаний Бернулли».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Понятие о законе больших чисел. Измерение вероятностей с помощью частот. Роль и значение закона больших чисел в природе и обществе.</w:t>
      </w:r>
    </w:p>
    <w:p w:rsidR="00CA082C" w:rsidRPr="002A238F" w:rsidRDefault="00CA082C">
      <w:pPr>
        <w:rPr>
          <w:lang w:val="ru-RU"/>
        </w:rPr>
        <w:sectPr w:rsidR="00CA082C" w:rsidRPr="002A238F">
          <w:pgSz w:w="11906" w:h="16383"/>
          <w:pgMar w:top="1134" w:right="850" w:bottom="1134" w:left="1701" w:header="720" w:footer="720" w:gutter="0"/>
          <w:cols w:space="720"/>
        </w:sectPr>
      </w:pPr>
    </w:p>
    <w:p w:rsidR="00CA082C" w:rsidRPr="002A238F" w:rsidRDefault="00395835">
      <w:pPr>
        <w:spacing w:after="0" w:line="264" w:lineRule="auto"/>
        <w:ind w:left="120"/>
        <w:jc w:val="both"/>
        <w:rPr>
          <w:lang w:val="ru-RU"/>
        </w:rPr>
      </w:pPr>
      <w:bookmarkStart w:id="8" w:name="block-8950399"/>
      <w:bookmarkEnd w:id="7"/>
      <w:r w:rsidRPr="002A238F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«ВЕРОЯТНОСТЬ И СТАТИСТИКА» НА УРОВНЕ ОСНОВНОГО ОБЩЕГО ОБРАЗОВАНИЯ</w:t>
      </w:r>
    </w:p>
    <w:p w:rsidR="00CA082C" w:rsidRPr="002A238F" w:rsidRDefault="00CA082C">
      <w:pPr>
        <w:spacing w:after="0" w:line="264" w:lineRule="auto"/>
        <w:ind w:left="120"/>
        <w:jc w:val="both"/>
        <w:rPr>
          <w:lang w:val="ru-RU"/>
        </w:rPr>
      </w:pPr>
    </w:p>
    <w:p w:rsidR="00CA082C" w:rsidRPr="002A238F" w:rsidRDefault="00395835">
      <w:pPr>
        <w:spacing w:after="0" w:line="264" w:lineRule="auto"/>
        <w:ind w:left="120"/>
        <w:jc w:val="both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CA082C" w:rsidRPr="002A238F" w:rsidRDefault="00CA082C">
      <w:pPr>
        <w:spacing w:after="0" w:line="264" w:lineRule="auto"/>
        <w:ind w:left="120"/>
        <w:jc w:val="both"/>
        <w:rPr>
          <w:lang w:val="ru-RU"/>
        </w:rPr>
      </w:pP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2A238F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«Вероятность и статистика» характеризуются: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>1) патриотическое воспитание: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>2) гражданское и духовно-нравственное воспитание: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культуры здоровья и эмоционального благополучия: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 xml:space="preserve"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</w:t>
      </w:r>
      <w:proofErr w:type="spellStart"/>
      <w:r w:rsidRPr="002A238F">
        <w:rPr>
          <w:rFonts w:ascii="Times New Roman" w:hAnsi="Times New Roman"/>
          <w:color w:val="000000"/>
          <w:sz w:val="28"/>
          <w:lang w:val="ru-RU"/>
        </w:rPr>
        <w:t>сформированностью</w:t>
      </w:r>
      <w:proofErr w:type="spellEnd"/>
      <w:r w:rsidRPr="002A238F">
        <w:rPr>
          <w:rFonts w:ascii="Times New Roman" w:hAnsi="Times New Roman"/>
          <w:color w:val="000000"/>
          <w:sz w:val="28"/>
          <w:lang w:val="ru-RU"/>
        </w:rPr>
        <w:t xml:space="preserve"> навыка рефлексии, признанием своего права на ошибку и такого же права другого человека;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:rsidR="00CA082C" w:rsidRPr="002A238F" w:rsidRDefault="00395835">
      <w:pPr>
        <w:spacing w:after="0" w:line="264" w:lineRule="auto"/>
        <w:ind w:left="120"/>
        <w:jc w:val="both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CA082C" w:rsidRPr="002A238F" w:rsidRDefault="00CA082C">
      <w:pPr>
        <w:spacing w:after="0" w:line="264" w:lineRule="auto"/>
        <w:ind w:left="120"/>
        <w:jc w:val="both"/>
        <w:rPr>
          <w:lang w:val="ru-RU"/>
        </w:rPr>
      </w:pPr>
    </w:p>
    <w:p w:rsidR="00CA082C" w:rsidRPr="002A238F" w:rsidRDefault="00395835">
      <w:pPr>
        <w:spacing w:after="0" w:line="264" w:lineRule="auto"/>
        <w:ind w:left="120"/>
        <w:jc w:val="both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CA082C" w:rsidRPr="002A238F" w:rsidRDefault="00CA082C">
      <w:pPr>
        <w:spacing w:after="0" w:line="264" w:lineRule="auto"/>
        <w:ind w:left="120"/>
        <w:jc w:val="both"/>
        <w:rPr>
          <w:lang w:val="ru-RU"/>
        </w:rPr>
      </w:pPr>
    </w:p>
    <w:p w:rsidR="00CA082C" w:rsidRDefault="00395835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логические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CA082C" w:rsidRPr="002A238F" w:rsidRDefault="00395835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CA082C" w:rsidRPr="002A238F" w:rsidRDefault="00395835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:rsidR="00CA082C" w:rsidRPr="002A238F" w:rsidRDefault="00395835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 w:rsidR="00CA082C" w:rsidRPr="002A238F" w:rsidRDefault="00395835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CA082C" w:rsidRPr="002A238F" w:rsidRDefault="00395835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 xml:space="preserve">разбирать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</w:t>
      </w:r>
      <w:proofErr w:type="spellStart"/>
      <w:r w:rsidRPr="002A238F">
        <w:rPr>
          <w:rFonts w:ascii="Times New Roman" w:hAnsi="Times New Roman"/>
          <w:color w:val="000000"/>
          <w:sz w:val="28"/>
          <w:lang w:val="ru-RU"/>
        </w:rPr>
        <w:t>контрпримеры</w:t>
      </w:r>
      <w:proofErr w:type="spellEnd"/>
      <w:r w:rsidRPr="002A238F">
        <w:rPr>
          <w:rFonts w:ascii="Times New Roman" w:hAnsi="Times New Roman"/>
          <w:color w:val="000000"/>
          <w:sz w:val="28"/>
          <w:lang w:val="ru-RU"/>
        </w:rPr>
        <w:t>, обосновывать собственные рассуждения;</w:t>
      </w:r>
    </w:p>
    <w:p w:rsidR="00CA082C" w:rsidRPr="002A238F" w:rsidRDefault="00395835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CA082C" w:rsidRDefault="00395835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исследовательские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CA082C" w:rsidRPr="002A238F" w:rsidRDefault="0039583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:rsidR="00CA082C" w:rsidRPr="002A238F" w:rsidRDefault="0039583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:rsidR="00CA082C" w:rsidRPr="002A238F" w:rsidRDefault="0039583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CA082C" w:rsidRPr="002A238F" w:rsidRDefault="00395835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CA082C" w:rsidRDefault="00395835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Работа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информацией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CA082C" w:rsidRPr="002A238F" w:rsidRDefault="00395835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:rsidR="00CA082C" w:rsidRPr="002A238F" w:rsidRDefault="00395835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CA082C" w:rsidRPr="002A238F" w:rsidRDefault="00395835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:rsidR="00CA082C" w:rsidRPr="002A238F" w:rsidRDefault="00395835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:rsidR="00CA082C" w:rsidRDefault="00395835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Коммуникативные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универсальные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учебные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CA082C" w:rsidRPr="002A238F" w:rsidRDefault="00395835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</w:t>
      </w:r>
      <w:r w:rsidRPr="002A238F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:rsidR="00CA082C" w:rsidRPr="002A238F" w:rsidRDefault="00395835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:rsidR="00CA082C" w:rsidRPr="002A238F" w:rsidRDefault="00395835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CA082C" w:rsidRPr="002A238F" w:rsidRDefault="00395835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 xml:space="preserve">понимать и использовать преимущества командной и индивидуальной работы при решении учебных математических задач; </w:t>
      </w:r>
    </w:p>
    <w:p w:rsidR="00CA082C" w:rsidRPr="002A238F" w:rsidRDefault="00395835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CA082C" w:rsidRPr="002A238F" w:rsidRDefault="00395835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:rsidR="00CA082C" w:rsidRPr="002A238F" w:rsidRDefault="00CA082C">
      <w:pPr>
        <w:spacing w:after="0" w:line="264" w:lineRule="auto"/>
        <w:ind w:left="120"/>
        <w:jc w:val="both"/>
        <w:rPr>
          <w:lang w:val="ru-RU"/>
        </w:rPr>
      </w:pPr>
    </w:p>
    <w:p w:rsidR="00CA082C" w:rsidRPr="002A238F" w:rsidRDefault="00395835">
      <w:pPr>
        <w:spacing w:after="0" w:line="264" w:lineRule="auto"/>
        <w:ind w:left="120"/>
        <w:jc w:val="both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CA082C" w:rsidRPr="002A238F" w:rsidRDefault="00CA082C">
      <w:pPr>
        <w:spacing w:after="0" w:line="264" w:lineRule="auto"/>
        <w:ind w:left="120"/>
        <w:jc w:val="both"/>
        <w:rPr>
          <w:lang w:val="ru-RU"/>
        </w:rPr>
      </w:pPr>
    </w:p>
    <w:p w:rsidR="00CA082C" w:rsidRPr="002A238F" w:rsidRDefault="00395835">
      <w:pPr>
        <w:spacing w:after="0" w:line="264" w:lineRule="auto"/>
        <w:ind w:left="120"/>
        <w:jc w:val="both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CA082C" w:rsidRPr="002A238F" w:rsidRDefault="00395835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CA082C" w:rsidRDefault="00395835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Самоконтроль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b/>
          <w:color w:val="000000"/>
          <w:sz w:val="28"/>
        </w:rPr>
        <w:t>эмоциональный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интеллект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CA082C" w:rsidRPr="002A238F" w:rsidRDefault="00395835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:rsidR="00CA082C" w:rsidRPr="002A238F" w:rsidRDefault="00395835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CA082C" w:rsidRPr="002A238F" w:rsidRDefault="00395835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 xml:space="preserve">оценивать соответствие результата деятельности поставленной цели и условиям, объяснять причины достижения или </w:t>
      </w:r>
      <w:proofErr w:type="spellStart"/>
      <w:r w:rsidRPr="002A238F">
        <w:rPr>
          <w:rFonts w:ascii="Times New Roman" w:hAnsi="Times New Roman"/>
          <w:color w:val="000000"/>
          <w:sz w:val="28"/>
          <w:lang w:val="ru-RU"/>
        </w:rPr>
        <w:t>недостижения</w:t>
      </w:r>
      <w:proofErr w:type="spellEnd"/>
      <w:r w:rsidRPr="002A238F">
        <w:rPr>
          <w:rFonts w:ascii="Times New Roman" w:hAnsi="Times New Roman"/>
          <w:color w:val="000000"/>
          <w:sz w:val="28"/>
          <w:lang w:val="ru-RU"/>
        </w:rPr>
        <w:t xml:space="preserve"> цели, находить ошибку, давать оценку приобретённому опыту.</w:t>
      </w:r>
    </w:p>
    <w:p w:rsidR="00CA082C" w:rsidRPr="002A238F" w:rsidRDefault="00CA082C">
      <w:pPr>
        <w:spacing w:after="0" w:line="264" w:lineRule="auto"/>
        <w:ind w:left="120"/>
        <w:jc w:val="both"/>
        <w:rPr>
          <w:lang w:val="ru-RU"/>
        </w:rPr>
      </w:pPr>
    </w:p>
    <w:p w:rsidR="00CA082C" w:rsidRPr="002A238F" w:rsidRDefault="00395835">
      <w:pPr>
        <w:spacing w:after="0" w:line="264" w:lineRule="auto"/>
        <w:ind w:left="120"/>
        <w:jc w:val="both"/>
        <w:rPr>
          <w:lang w:val="ru-RU"/>
        </w:rPr>
      </w:pPr>
      <w:r w:rsidRPr="002A238F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CA082C" w:rsidRPr="002A238F" w:rsidRDefault="00CA082C">
      <w:pPr>
        <w:spacing w:after="0" w:line="264" w:lineRule="auto"/>
        <w:ind w:left="120"/>
        <w:jc w:val="both"/>
        <w:rPr>
          <w:lang w:val="ru-RU"/>
        </w:rPr>
      </w:pP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bookmarkStart w:id="9" w:name="_Toc124426249"/>
      <w:bookmarkEnd w:id="9"/>
      <w:r w:rsidRPr="002A238F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A238F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2A238F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Читать информацию, представленную в таблицах, на диаграммах, представлять данные в виде таблиц, строить диаграммы (столбиковые (столбчатые) и круговые) по массивам значений.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Описывать и интерпретировать реальные числовые данные, представленные в таблицах, на диаграммах, графиках.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Использовать для описания данных статистические характеристики: среднее арифметическое, медиана, наибольшее и наименьшее значения, размах.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Иметь представление о случайной изменчивости на примерах цен, физических величин, антропометрических данных, иметь представление о статистической устойчивости.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A238F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2A238F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Извлекать и преобразовывать информацию, представленную в виде таблиц, диаграмм, графиков, представлять данные в виде таблиц, диаграмм, графиков.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Описывать данные с помощью статистических показателей: средних значений и мер рассеивания (размах, дисперсия и стандартное отклонение).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Находить частоты числовых значений и частоты событий, в том числе по результатам измерений и наблюдений.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Находить вероятности случайных событий в опытах, зная вероятности элементарных событий, в том числе в опытах с равновозможными элементарными событиями.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Использовать графические модели: дерево случайного эксперимента, диаграммы Эйлера, числовая прямая.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Оперировать понятиями: множество, подмножество, выполнять операции над множествами: объединение, пересечение, дополнение, перечислять элементы множеств, применять свойства множеств.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Использовать графическое представление множеств и связей между ними для описания процессов и явлений, в том числе при решении задач из других учебных предметов и курсов.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2A238F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2A238F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Извлекать и преобразовывать информацию, представленную в различных источниках в виде таблиц, диаграмм, графиков, представлять данные в виде таблиц, диаграмм, графиков.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lastRenderedPageBreak/>
        <w:t>Решать задачи организованным перебором вариантов, а также с использованием комбинаторных правил и методов.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Использовать описательные характеристики для массивов числовых данных, в том числе средние значения и меры рассеивания.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Находить частоты значений и частоты события, в том числе пользуясь результатами проведённых измерений и наблюдений.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Находить вероятности случайных событий в изученных опытах, в том числе в опытах с равновозможными элементарными событиями, в сериях испытаний до первого успеха, в сериях испытаний Бернулли.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Иметь представление о случайной величине и о распределении вероятностей.</w:t>
      </w:r>
    </w:p>
    <w:p w:rsidR="00CA082C" w:rsidRPr="002A238F" w:rsidRDefault="00395835">
      <w:pPr>
        <w:spacing w:after="0" w:line="264" w:lineRule="auto"/>
        <w:ind w:firstLine="600"/>
        <w:jc w:val="both"/>
        <w:rPr>
          <w:lang w:val="ru-RU"/>
        </w:rPr>
      </w:pPr>
      <w:r w:rsidRPr="002A238F">
        <w:rPr>
          <w:rFonts w:ascii="Times New Roman" w:hAnsi="Times New Roman"/>
          <w:color w:val="000000"/>
          <w:sz w:val="28"/>
          <w:lang w:val="ru-RU"/>
        </w:rPr>
        <w:t>Иметь представление о законе больших чисел как о проявлении закономерности в случайной изменчивости и о роли закона больших чисел в природе и обществе.</w:t>
      </w:r>
    </w:p>
    <w:p w:rsidR="00CA082C" w:rsidRPr="002A238F" w:rsidRDefault="00CA082C">
      <w:pPr>
        <w:rPr>
          <w:lang w:val="ru-RU"/>
        </w:rPr>
        <w:sectPr w:rsidR="00CA082C" w:rsidRPr="002A238F">
          <w:pgSz w:w="11906" w:h="16383"/>
          <w:pgMar w:top="1134" w:right="850" w:bottom="1134" w:left="1701" w:header="720" w:footer="720" w:gutter="0"/>
          <w:cols w:space="720"/>
        </w:sectPr>
      </w:pPr>
    </w:p>
    <w:p w:rsidR="00CA082C" w:rsidRDefault="00395835">
      <w:pPr>
        <w:spacing w:after="0"/>
        <w:ind w:left="120"/>
      </w:pPr>
      <w:bookmarkStart w:id="10" w:name="block-8950400"/>
      <w:bookmarkEnd w:id="8"/>
      <w:r w:rsidRPr="002A238F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CA082C" w:rsidRDefault="0039583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98"/>
        <w:gridCol w:w="1841"/>
        <w:gridCol w:w="1910"/>
        <w:gridCol w:w="2788"/>
      </w:tblGrid>
      <w:tr w:rsidR="00CA082C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A082C" w:rsidRDefault="00CA082C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A082C" w:rsidRDefault="00CA082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A082C" w:rsidRDefault="00CA082C">
            <w:pPr>
              <w:spacing w:after="0"/>
              <w:ind w:left="135"/>
            </w:pPr>
          </w:p>
        </w:tc>
      </w:tr>
      <w:tr w:rsidR="00CA082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A082C" w:rsidRDefault="00CA082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A082C" w:rsidRDefault="00CA082C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A082C" w:rsidRDefault="00CA082C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A082C" w:rsidRDefault="00CA082C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A082C" w:rsidRDefault="00CA082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A082C" w:rsidRDefault="00CA082C"/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415</w:instrText>
            </w:r>
            <w:r w:rsidR="00220CBB">
              <w:instrText>fdc</w:instrText>
            </w:r>
            <w:r w:rsidR="00220CBB" w:rsidRPr="00220CBB">
              <w:rPr>
                <w:lang w:val="ru-RU"/>
              </w:rPr>
              <w:instrText>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415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fdc</w:t>
            </w:r>
            <w:proofErr w:type="spellEnd"/>
            <w:r w:rsidR="00220CBB"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415</w:instrText>
            </w:r>
            <w:r w:rsidR="00220CBB">
              <w:instrText>fdc</w:instrText>
            </w:r>
            <w:r w:rsidR="00220CBB" w:rsidRPr="00220CBB">
              <w:rPr>
                <w:lang w:val="ru-RU"/>
              </w:rPr>
              <w:instrText>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415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fdc</w:t>
            </w:r>
            <w:proofErr w:type="spellEnd"/>
            <w:r w:rsidR="00220CBB"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изменчивость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415</w:instrText>
            </w:r>
            <w:r w:rsidR="00220CBB">
              <w:instrText>fdc</w:instrText>
            </w:r>
            <w:r w:rsidR="00220CBB" w:rsidRPr="00220CBB">
              <w:rPr>
                <w:lang w:val="ru-RU"/>
              </w:rPr>
              <w:instrText>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415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fdc</w:t>
            </w:r>
            <w:proofErr w:type="spellEnd"/>
            <w:r w:rsidR="00220CBB"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теорию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графов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415</w:instrText>
            </w:r>
            <w:r w:rsidR="00220CBB">
              <w:instrText>fdc</w:instrText>
            </w:r>
            <w:r w:rsidR="00220CBB" w:rsidRPr="00220CBB">
              <w:rPr>
                <w:lang w:val="ru-RU"/>
              </w:rPr>
              <w:instrText>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415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fdc</w:t>
            </w:r>
            <w:proofErr w:type="spellEnd"/>
            <w:r w:rsidR="00220CBB"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>Вероятность и частота случайного события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415</w:instrText>
            </w:r>
            <w:r w:rsidR="00220CBB">
              <w:instrText>fdc</w:instrText>
            </w:r>
            <w:r w:rsidR="00220CBB" w:rsidRPr="00220CBB">
              <w:rPr>
                <w:lang w:val="ru-RU"/>
              </w:rPr>
              <w:instrText>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415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fdc</w:t>
            </w:r>
            <w:proofErr w:type="spellEnd"/>
            <w:r w:rsidR="00220CBB"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415</w:instrText>
            </w:r>
            <w:r w:rsidR="00220CBB">
              <w:instrText>fdc</w:instrText>
            </w:r>
            <w:r w:rsidR="00220CBB" w:rsidRPr="00220CBB">
              <w:rPr>
                <w:lang w:val="ru-RU"/>
              </w:rPr>
              <w:instrText>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415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fdc</w:t>
            </w:r>
            <w:proofErr w:type="spellEnd"/>
            <w:r w:rsidR="00220CBB"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 w:rsidR="00CA082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Default="00CA082C"/>
        </w:tc>
      </w:tr>
    </w:tbl>
    <w:p w:rsidR="00CA082C" w:rsidRDefault="00CA082C">
      <w:pPr>
        <w:sectPr w:rsidR="00CA082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A082C" w:rsidRDefault="0039583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98"/>
        <w:gridCol w:w="1841"/>
        <w:gridCol w:w="1910"/>
        <w:gridCol w:w="2800"/>
      </w:tblGrid>
      <w:tr w:rsidR="00CA082C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A082C" w:rsidRDefault="00CA082C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A082C" w:rsidRDefault="00CA082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A082C" w:rsidRDefault="00CA082C">
            <w:pPr>
              <w:spacing w:after="0"/>
              <w:ind w:left="135"/>
            </w:pPr>
          </w:p>
        </w:tc>
      </w:tr>
      <w:tr w:rsidR="00CA082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A082C" w:rsidRDefault="00CA082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A082C" w:rsidRDefault="00CA082C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A082C" w:rsidRDefault="00CA082C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A082C" w:rsidRDefault="00CA082C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A082C" w:rsidRDefault="00CA082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A082C" w:rsidRDefault="00CA082C"/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курса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417</w:instrText>
            </w:r>
            <w:r w:rsidR="00220CBB">
              <w:instrText>fb</w:instrText>
            </w:r>
            <w:r w:rsidR="00220CBB" w:rsidRPr="00220CBB">
              <w:rPr>
                <w:lang w:val="ru-RU"/>
              </w:rPr>
              <w:instrText>2"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417</w:t>
            </w:r>
            <w:r>
              <w:rPr>
                <w:rFonts w:ascii="Times New Roman" w:hAnsi="Times New Roman"/>
                <w:color w:val="0000FF"/>
                <w:u w:val="single"/>
              </w:rPr>
              <w:t>fb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 w:rsidR="00220CBB"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Рассеивание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417</w:instrText>
            </w:r>
            <w:r w:rsidR="00220CBB">
              <w:instrText>fb</w:instrText>
            </w:r>
            <w:r w:rsidR="00220CBB" w:rsidRPr="00220CBB">
              <w:rPr>
                <w:lang w:val="ru-RU"/>
              </w:rPr>
              <w:instrText>2"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417</w:t>
            </w:r>
            <w:r>
              <w:rPr>
                <w:rFonts w:ascii="Times New Roman" w:hAnsi="Times New Roman"/>
                <w:color w:val="0000FF"/>
                <w:u w:val="single"/>
              </w:rPr>
              <w:t>fb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 w:rsidR="00220CBB"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Множества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417</w:instrText>
            </w:r>
            <w:r w:rsidR="00220CBB">
              <w:instrText>fb</w:instrText>
            </w:r>
            <w:r w:rsidR="00220CBB" w:rsidRPr="00220CBB">
              <w:rPr>
                <w:lang w:val="ru-RU"/>
              </w:rPr>
              <w:instrText>2"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417</w:t>
            </w:r>
            <w:r>
              <w:rPr>
                <w:rFonts w:ascii="Times New Roman" w:hAnsi="Times New Roman"/>
                <w:color w:val="0000FF"/>
                <w:u w:val="single"/>
              </w:rPr>
              <w:t>fb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 w:rsidR="00220CBB"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417</w:instrText>
            </w:r>
            <w:r w:rsidR="00220CBB">
              <w:instrText>fb</w:instrText>
            </w:r>
            <w:r w:rsidR="00220CBB" w:rsidRPr="00220CBB">
              <w:rPr>
                <w:lang w:val="ru-RU"/>
              </w:rPr>
              <w:instrText>2"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417</w:t>
            </w:r>
            <w:r>
              <w:rPr>
                <w:rFonts w:ascii="Times New Roman" w:hAnsi="Times New Roman"/>
                <w:color w:val="0000FF"/>
                <w:u w:val="single"/>
              </w:rPr>
              <w:t>fb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 w:rsidR="00220CBB"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теорию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графов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417</w:instrText>
            </w:r>
            <w:r w:rsidR="00220CBB">
              <w:instrText>fb</w:instrText>
            </w:r>
            <w:r w:rsidR="00220CBB" w:rsidRPr="00220CBB">
              <w:rPr>
                <w:lang w:val="ru-RU"/>
              </w:rPr>
              <w:instrText>2"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417</w:t>
            </w:r>
            <w:r>
              <w:rPr>
                <w:rFonts w:ascii="Times New Roman" w:hAnsi="Times New Roman"/>
                <w:color w:val="0000FF"/>
                <w:u w:val="single"/>
              </w:rPr>
              <w:t>fb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 w:rsidR="00220CBB"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417</w:instrText>
            </w:r>
            <w:r w:rsidR="00220CBB">
              <w:instrText>fb</w:instrText>
            </w:r>
            <w:r w:rsidR="00220CBB" w:rsidRPr="00220CBB">
              <w:rPr>
                <w:lang w:val="ru-RU"/>
              </w:rPr>
              <w:instrText>2"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417</w:t>
            </w:r>
            <w:r>
              <w:rPr>
                <w:rFonts w:ascii="Times New Roman" w:hAnsi="Times New Roman"/>
                <w:color w:val="0000FF"/>
                <w:u w:val="single"/>
              </w:rPr>
              <w:t>fb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 w:rsidR="00220CBB"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417</w:instrText>
            </w:r>
            <w:r w:rsidR="00220CBB">
              <w:instrText>fb</w:instrText>
            </w:r>
            <w:r w:rsidR="00220CBB" w:rsidRPr="00220CBB">
              <w:rPr>
                <w:lang w:val="ru-RU"/>
              </w:rPr>
              <w:instrText>2"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417</w:t>
            </w:r>
            <w:r>
              <w:rPr>
                <w:rFonts w:ascii="Times New Roman" w:hAnsi="Times New Roman"/>
                <w:color w:val="0000FF"/>
                <w:u w:val="single"/>
              </w:rPr>
              <w:t>fb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 w:rsidR="00220CBB"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 w:rsidR="00CA082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Default="00CA082C"/>
        </w:tc>
      </w:tr>
    </w:tbl>
    <w:p w:rsidR="00CA082C" w:rsidRDefault="00CA082C">
      <w:pPr>
        <w:sectPr w:rsidR="00CA082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A082C" w:rsidRDefault="0039583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98"/>
        <w:gridCol w:w="1841"/>
        <w:gridCol w:w="1910"/>
        <w:gridCol w:w="2824"/>
      </w:tblGrid>
      <w:tr w:rsidR="00CA082C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A082C" w:rsidRDefault="00CA082C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A082C" w:rsidRDefault="00CA082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A082C" w:rsidRDefault="00CA082C">
            <w:pPr>
              <w:spacing w:after="0"/>
              <w:ind w:left="135"/>
            </w:pPr>
          </w:p>
        </w:tc>
      </w:tr>
      <w:tr w:rsidR="00CA082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A082C" w:rsidRDefault="00CA082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A082C" w:rsidRDefault="00CA082C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A082C" w:rsidRDefault="00CA082C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A082C" w:rsidRDefault="00CA082C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A082C" w:rsidRDefault="00CA082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A082C" w:rsidRDefault="00CA082C"/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курса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</w:instrText>
            </w:r>
            <w:r w:rsidR="00220CBB">
              <w:instrText>a</w:instrText>
            </w:r>
            <w:r w:rsidR="00220CBB" w:rsidRPr="00220CBB">
              <w:rPr>
                <w:lang w:val="ru-RU"/>
              </w:rPr>
              <w:instrText>302"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302</w:t>
            </w:r>
            <w:r w:rsidR="00220CBB"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комбинаторики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</w:instrText>
            </w:r>
            <w:r w:rsidR="00220CBB">
              <w:instrText>a</w:instrText>
            </w:r>
            <w:r w:rsidR="00220CBB" w:rsidRPr="00220CBB">
              <w:rPr>
                <w:lang w:val="ru-RU"/>
              </w:rPr>
              <w:instrText>302"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302</w:t>
            </w:r>
            <w:r w:rsidR="00220CBB"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вероятность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</w:instrText>
            </w:r>
            <w:r w:rsidR="00220CBB">
              <w:instrText>a</w:instrText>
            </w:r>
            <w:r w:rsidR="00220CBB" w:rsidRPr="00220CBB">
              <w:rPr>
                <w:lang w:val="ru-RU"/>
              </w:rPr>
              <w:instrText>302"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302</w:t>
            </w:r>
            <w:r w:rsidR="00220CBB"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Испытания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Бернулли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</w:instrText>
            </w:r>
            <w:r w:rsidR="00220CBB">
              <w:instrText>a</w:instrText>
            </w:r>
            <w:r w:rsidR="00220CBB" w:rsidRPr="00220CBB">
              <w:rPr>
                <w:lang w:val="ru-RU"/>
              </w:rPr>
              <w:instrText>302"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302</w:t>
            </w:r>
            <w:r w:rsidR="00220CBB"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</w:instrText>
            </w:r>
            <w:r w:rsidR="00220CBB">
              <w:instrText>a</w:instrText>
            </w:r>
            <w:r w:rsidR="00220CBB" w:rsidRPr="00220CBB">
              <w:rPr>
                <w:lang w:val="ru-RU"/>
              </w:rPr>
              <w:instrText>302"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302</w:t>
            </w:r>
            <w:r w:rsidR="00220CBB"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 w:rsidR="00CA082C" w:rsidRPr="00220CB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CA082C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220CBB">
              <w:fldChar w:fldCharType="begin"/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instrText>HYPERLINK</w:instrText>
            </w:r>
            <w:r w:rsidR="00220CBB" w:rsidRPr="00220CBB">
              <w:rPr>
                <w:lang w:val="ru-RU"/>
              </w:rPr>
              <w:instrText xml:space="preserve"> "</w:instrText>
            </w:r>
            <w:r w:rsidR="00220CBB">
              <w:instrText>https</w:instrText>
            </w:r>
            <w:r w:rsidR="00220CBB" w:rsidRPr="00220CBB">
              <w:rPr>
                <w:lang w:val="ru-RU"/>
              </w:rPr>
              <w:instrText>://</w:instrText>
            </w:r>
            <w:r w:rsidR="00220CBB">
              <w:instrText>m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edsoo</w:instrText>
            </w:r>
            <w:r w:rsidR="00220CBB" w:rsidRPr="00220CBB">
              <w:rPr>
                <w:lang w:val="ru-RU"/>
              </w:rPr>
              <w:instrText>.</w:instrText>
            </w:r>
            <w:r w:rsidR="00220CBB">
              <w:instrText>ru</w:instrText>
            </w:r>
            <w:r w:rsidR="00220CBB" w:rsidRPr="00220CBB">
              <w:rPr>
                <w:lang w:val="ru-RU"/>
              </w:rPr>
              <w:instrText>/7</w:instrText>
            </w:r>
            <w:r w:rsidR="00220CBB">
              <w:instrText>f</w:instrText>
            </w:r>
            <w:r w:rsidR="00220CBB" w:rsidRPr="00220CBB">
              <w:rPr>
                <w:lang w:val="ru-RU"/>
              </w:rPr>
              <w:instrText>41</w:instrText>
            </w:r>
            <w:r w:rsidR="00220CBB">
              <w:instrText>a</w:instrText>
            </w:r>
            <w:r w:rsidR="00220CBB" w:rsidRPr="00220CBB">
              <w:rPr>
                <w:lang w:val="ru-RU"/>
              </w:rPr>
              <w:instrText>302" \</w:instrText>
            </w:r>
            <w:r w:rsidR="00220CBB">
              <w:instrText>h</w:instrText>
            </w:r>
            <w:r w:rsidR="00220CBB" w:rsidRPr="00220CBB">
              <w:rPr>
                <w:lang w:val="ru-RU"/>
              </w:rPr>
              <w:instrText xml:space="preserve"> </w:instrText>
            </w:r>
            <w:r w:rsidR="00220CBB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Pr="002A238F">
              <w:rPr>
                <w:rFonts w:ascii="Times New Roman" w:hAnsi="Times New Roman"/>
                <w:color w:val="0000FF"/>
                <w:u w:val="single"/>
                <w:lang w:val="ru-RU"/>
              </w:rPr>
              <w:t>302</w:t>
            </w:r>
            <w:r w:rsidR="00220CBB"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 w:rsidR="00CA082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A082C" w:rsidRPr="002A238F" w:rsidRDefault="00395835">
            <w:pPr>
              <w:spacing w:after="0"/>
              <w:ind w:left="135"/>
              <w:rPr>
                <w:lang w:val="ru-RU"/>
              </w:rPr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 w:rsidRPr="002A238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A082C" w:rsidRDefault="003958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A082C" w:rsidRDefault="00CA082C"/>
        </w:tc>
      </w:tr>
    </w:tbl>
    <w:p w:rsidR="00CA082C" w:rsidRDefault="00CA082C">
      <w:pPr>
        <w:sectPr w:rsidR="00CA082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A082C" w:rsidRDefault="00CA082C">
      <w:pPr>
        <w:sectPr w:rsidR="00CA082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95835" w:rsidRDefault="00395835" w:rsidP="00220CBB">
      <w:pPr>
        <w:spacing w:after="0"/>
        <w:ind w:left="120"/>
      </w:pPr>
      <w:bookmarkStart w:id="11" w:name="_GoBack"/>
      <w:bookmarkEnd w:id="10"/>
      <w:bookmarkEnd w:id="11"/>
    </w:p>
    <w:sectPr w:rsidR="00395835" w:rsidSect="00220CBB">
      <w:pgSz w:w="16383" w:h="11906" w:orient="landscape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0C6AAE"/>
    <w:multiLevelType w:val="multilevel"/>
    <w:tmpl w:val="CC22C454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E1D74AE"/>
    <w:multiLevelType w:val="multilevel"/>
    <w:tmpl w:val="1DD86116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AC156B4"/>
    <w:multiLevelType w:val="multilevel"/>
    <w:tmpl w:val="15282538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5214017A"/>
    <w:multiLevelType w:val="multilevel"/>
    <w:tmpl w:val="C0EA795A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7903C6A"/>
    <w:multiLevelType w:val="multilevel"/>
    <w:tmpl w:val="D9623026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F696FD3"/>
    <w:multiLevelType w:val="multilevel"/>
    <w:tmpl w:val="5FFE0F16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1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CA082C"/>
    <w:rsid w:val="00220CBB"/>
    <w:rsid w:val="002A238F"/>
    <w:rsid w:val="00395835"/>
    <w:rsid w:val="00460600"/>
    <w:rsid w:val="00CA0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031D40"/>
  <w15:docId w15:val="{80489532-18B4-4E12-803A-17960D930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3163</Words>
  <Characters>18035</Characters>
  <Application>Microsoft Office Word</Application>
  <DocSecurity>0</DocSecurity>
  <Lines>150</Lines>
  <Paragraphs>42</Paragraphs>
  <ScaleCrop>false</ScaleCrop>
  <Company/>
  <LinksUpToDate>false</LinksUpToDate>
  <CharactersWithSpaces>21156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Учитель</cp:lastModifiedBy>
  <cp:revision>5</cp:revision>
  <dcterms:created xsi:type="dcterms:W3CDTF">2023-09-22T06:12:00Z</dcterms:created>
  <dcterms:modified xsi:type="dcterms:W3CDTF">2023-10-10T06:04:00Z</dcterms:modified>
</cp:coreProperties>
</file>